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5D" w:rsidRDefault="00625932" w:rsidP="00625932">
      <w:pPr>
        <w:pStyle w:val="Title"/>
      </w:pPr>
      <w:r>
        <w:t>Ruit 132</w:t>
      </w:r>
      <w:proofErr w:type="gramStart"/>
      <w:r>
        <w:t xml:space="preserve"> - </w:t>
      </w:r>
      <w:proofErr w:type="gramEnd"/>
      <w:r>
        <w:t>1 Petrus</w:t>
      </w:r>
    </w:p>
    <w:p w:rsidR="00625932" w:rsidRDefault="00625932" w:rsidP="00625932">
      <w:pPr>
        <w:jc w:val="center"/>
        <w:rPr>
          <w:rStyle w:val="Emphasis"/>
        </w:rPr>
      </w:pPr>
      <w:r>
        <w:rPr>
          <w:rStyle w:val="Emphasis"/>
        </w:rPr>
        <w:t>Gebruik die 1933/53-vertaling.</w:t>
      </w:r>
    </w:p>
    <w:p w:rsidR="00625932" w:rsidRDefault="004D5876" w:rsidP="00625932">
      <w:pPr>
        <w:jc w:val="center"/>
        <w:rPr>
          <w:rStyle w:val="Emphasis"/>
        </w:rPr>
      </w:pPr>
      <w:r>
        <w:rPr>
          <w:rStyle w:val="Emphasis"/>
          <w:noProof/>
          <w:lang w:eastAsia="af-ZA"/>
        </w:rPr>
        <w:drawing>
          <wp:inline distT="0" distB="0" distL="0" distR="0">
            <wp:extent cx="5769142" cy="9108679"/>
            <wp:effectExtent l="0" t="0" r="3175" b="0"/>
            <wp:docPr id="3" name="Picture 3" descr="C:\Users\Hennie\Documents\Persoonlik\Publikasie\Ruit\Ruit 132 1Petrus 3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nnie\Documents\Persoonlik\Publikasie\Ruit\Ruit 132 1Petrus 33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81" cy="914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4E" w:rsidRDefault="0011674E" w:rsidP="0011674E">
      <w:pPr>
        <w:pStyle w:val="Title"/>
      </w:pPr>
      <w:r>
        <w:lastRenderedPageBreak/>
        <w:t>Ruit 132</w:t>
      </w:r>
      <w:proofErr w:type="gramStart"/>
      <w:r>
        <w:t xml:space="preserve"> - </w:t>
      </w:r>
      <w:proofErr w:type="gramEnd"/>
      <w:r>
        <w:t>1 Petrus - Antwoordblad</w:t>
      </w:r>
    </w:p>
    <w:p w:rsidR="0011674E" w:rsidRPr="00AE63CD" w:rsidRDefault="0011674E" w:rsidP="0011674E">
      <w:pPr>
        <w:pStyle w:val="RuitNaamGemeente"/>
        <w:rPr>
          <w:sz w:val="26"/>
        </w:rPr>
      </w:pPr>
      <w:r w:rsidRPr="00AE63CD">
        <w:rPr>
          <w:sz w:val="26"/>
        </w:rPr>
        <w:t xml:space="preserve">Naam: </w:t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NaamGemeente"/>
        <w:rPr>
          <w:sz w:val="26"/>
        </w:rPr>
      </w:pPr>
      <w:r w:rsidRPr="00AE63CD">
        <w:rPr>
          <w:sz w:val="26"/>
        </w:rPr>
        <w:t xml:space="preserve">Gemeente: </w:t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NaamGemeente"/>
        <w:rPr>
          <w:sz w:val="26"/>
        </w:rPr>
        <w:sectPr w:rsidR="0011674E" w:rsidRPr="00AE63CD" w:rsidSect="00AE63CD">
          <w:pgSz w:w="11907" w:h="16839" w:code="9"/>
          <w:pgMar w:top="567" w:right="567" w:bottom="567" w:left="567" w:header="0" w:footer="0" w:gutter="0"/>
          <w:cols w:space="708"/>
          <w:docGrid w:linePitch="360"/>
        </w:sectPr>
      </w:pPr>
    </w:p>
    <w:p w:rsidR="0011674E" w:rsidRPr="00AE63CD" w:rsidRDefault="0011674E" w:rsidP="0011674E">
      <w:pPr>
        <w:pStyle w:val="Heading2"/>
        <w:rPr>
          <w:sz w:val="30"/>
        </w:rPr>
      </w:pPr>
      <w:r w:rsidRPr="00AE63CD">
        <w:rPr>
          <w:sz w:val="30"/>
        </w:rPr>
        <w:lastRenderedPageBreak/>
        <w:t>Af</w:t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5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7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11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13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14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16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17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18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20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23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26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27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28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29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30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32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34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35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39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40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42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43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44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46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48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50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lastRenderedPageBreak/>
        <w:t>53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Heading2"/>
        <w:rPr>
          <w:sz w:val="30"/>
        </w:rPr>
      </w:pPr>
      <w:r w:rsidRPr="00AE63CD">
        <w:rPr>
          <w:sz w:val="30"/>
        </w:rPr>
        <w:t>Dwars</w:t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6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8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9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10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12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14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15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16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19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21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22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24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25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31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33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35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36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37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38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41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43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45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47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49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51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52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54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Pr="00AE63CD" w:rsidRDefault="0011674E" w:rsidP="0011674E">
      <w:pPr>
        <w:pStyle w:val="RuitAntwoord"/>
        <w:tabs>
          <w:tab w:val="clear" w:pos="284"/>
          <w:tab w:val="clear" w:pos="3969"/>
          <w:tab w:val="left" w:pos="692"/>
          <w:tab w:val="right" w:leader="underscore" w:pos="4709"/>
        </w:tabs>
        <w:ind w:left="113"/>
        <w:jc w:val="left"/>
        <w:rPr>
          <w:sz w:val="26"/>
        </w:rPr>
      </w:pPr>
      <w:r w:rsidRPr="00AE63CD">
        <w:rPr>
          <w:sz w:val="26"/>
        </w:rPr>
        <w:t>55</w:t>
      </w:r>
      <w:r w:rsidRPr="00AE63CD">
        <w:rPr>
          <w:sz w:val="26"/>
        </w:rPr>
        <w:tab/>
      </w:r>
      <w:r w:rsidRPr="00AE63CD">
        <w:rPr>
          <w:sz w:val="26"/>
        </w:rPr>
        <w:tab/>
      </w:r>
    </w:p>
    <w:p w:rsidR="0011674E" w:rsidRDefault="0011674E" w:rsidP="0011674E">
      <w:pPr>
        <w:pStyle w:val="Title"/>
        <w:sectPr w:rsidR="0011674E" w:rsidSect="0011674E">
          <w:type w:val="continuous"/>
          <w:pgSz w:w="11907" w:h="16839" w:code="9"/>
          <w:pgMar w:top="1134" w:right="1134" w:bottom="1134" w:left="1134" w:header="0" w:footer="0" w:gutter="0"/>
          <w:cols w:num="2" w:space="708"/>
          <w:docGrid w:linePitch="360"/>
        </w:sectPr>
      </w:pPr>
    </w:p>
    <w:p w:rsidR="0011674E" w:rsidRDefault="0011674E" w:rsidP="0011674E">
      <w:pPr>
        <w:pStyle w:val="Title"/>
      </w:pPr>
      <w:r>
        <w:lastRenderedPageBreak/>
        <w:t>Ruit 132</w:t>
      </w:r>
      <w:proofErr w:type="gramStart"/>
      <w:r>
        <w:t xml:space="preserve"> - </w:t>
      </w:r>
      <w:proofErr w:type="gramEnd"/>
      <w:r>
        <w:t>1 Petrus - Leidrade</w:t>
      </w:r>
    </w:p>
    <w:p w:rsidR="00625932" w:rsidRPr="00AE63CD" w:rsidRDefault="00E5729A" w:rsidP="00530DE9">
      <w:pPr>
        <w:pStyle w:val="Heading2"/>
        <w:rPr>
          <w:sz w:val="38"/>
        </w:rPr>
      </w:pPr>
      <w:bookmarkStart w:id="0" w:name="_GoBack"/>
      <w:r w:rsidRPr="00AE63CD">
        <w:rPr>
          <w:sz w:val="38"/>
        </w:rPr>
        <w:t>Af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</w:t>
      </w:r>
      <w:r w:rsidRPr="00AE63CD">
        <w:rPr>
          <w:sz w:val="34"/>
        </w:rPr>
        <w:tab/>
        <w:t>Hierdeur is die gelowiges genees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</w:t>
      </w:r>
      <w:r w:rsidRPr="00AE63CD">
        <w:rPr>
          <w:sz w:val="34"/>
        </w:rPr>
        <w:tab/>
        <w:t xml:space="preserve">In gehoorsaamheid moet </w:t>
      </w:r>
      <w:proofErr w:type="gramStart"/>
      <w:r w:rsidRPr="00AE63CD">
        <w:rPr>
          <w:sz w:val="34"/>
        </w:rPr>
        <w:t>julle julle</w:t>
      </w:r>
      <w:proofErr w:type="gramEnd"/>
      <w:r w:rsidRPr="00AE63CD">
        <w:rPr>
          <w:sz w:val="34"/>
        </w:rPr>
        <w:t xml:space="preserve"> siele hiertoe reinig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</w:t>
      </w:r>
      <w:r w:rsidRPr="00AE63CD">
        <w:rPr>
          <w:sz w:val="34"/>
        </w:rPr>
        <w:tab/>
        <w:t>Moenie skeldwoorde hiermee vergeld nie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</w:t>
      </w:r>
      <w:r w:rsidRPr="00AE63CD">
        <w:rPr>
          <w:sz w:val="34"/>
        </w:rPr>
        <w:tab/>
        <w:t>Hulle mag nie bedrog spreek nie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5</w:t>
      </w:r>
      <w:r w:rsidRPr="00AE63CD">
        <w:rPr>
          <w:sz w:val="34"/>
        </w:rPr>
        <w:tab/>
        <w:t xml:space="preserve">Iets om lief te </w:t>
      </w:r>
      <w:r w:rsidR="00860E49" w:rsidRPr="00AE63CD">
        <w:rPr>
          <w:sz w:val="34"/>
        </w:rPr>
        <w:t xml:space="preserve">hê </w:t>
      </w:r>
      <w:r w:rsidRPr="00AE63CD">
        <w:rPr>
          <w:sz w:val="34"/>
        </w:rPr>
        <w:t>as gelowiges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7</w:t>
      </w:r>
      <w:r w:rsidRPr="00AE63CD">
        <w:rPr>
          <w:sz w:val="34"/>
        </w:rPr>
        <w:tab/>
        <w:t>Hy soek iemand om te verslind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11</w:t>
      </w:r>
      <w:r w:rsidRPr="00AE63CD">
        <w:rPr>
          <w:sz w:val="34"/>
        </w:rPr>
        <w:tab/>
        <w:t>Hierdie slegte gewoonte moet afgelê word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13</w:t>
      </w:r>
      <w:r w:rsidRPr="00AE63CD">
        <w:rPr>
          <w:sz w:val="34"/>
        </w:rPr>
        <w:tab/>
        <w:t>Dit van Christus moet julle kan navolg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14</w:t>
      </w:r>
      <w:r w:rsidRPr="00AE63CD">
        <w:rPr>
          <w:sz w:val="34"/>
        </w:rPr>
        <w:tab/>
        <w:t>Eienskap van die Lam sonder gebrek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16</w:t>
      </w:r>
      <w:r w:rsidRPr="00AE63CD">
        <w:rPr>
          <w:sz w:val="34"/>
        </w:rPr>
        <w:tab/>
      </w:r>
      <w:proofErr w:type="gramStart"/>
      <w:r w:rsidRPr="00AE63CD">
        <w:rPr>
          <w:sz w:val="34"/>
        </w:rPr>
        <w:t>Ly</w:t>
      </w:r>
      <w:proofErr w:type="gramEnd"/>
      <w:r w:rsidRPr="00AE63CD">
        <w:rPr>
          <w:sz w:val="34"/>
        </w:rPr>
        <w:t xml:space="preserve"> eerder hiervoor as vir die kwaad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17</w:t>
      </w:r>
      <w:r w:rsidRPr="00AE63CD">
        <w:rPr>
          <w:sz w:val="34"/>
        </w:rPr>
        <w:tab/>
        <w:t>Hieruit is die gelowiges geroep</w:t>
      </w:r>
    </w:p>
    <w:p w:rsidR="00E5729A" w:rsidRPr="00AE63CD" w:rsidRDefault="00E5729A" w:rsidP="00157629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18</w:t>
      </w:r>
      <w:r w:rsidRPr="00AE63CD">
        <w:rPr>
          <w:sz w:val="34"/>
        </w:rPr>
        <w:tab/>
        <w:t>Hierdie van die vroue moet nie uiterlik wees nie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20</w:t>
      </w:r>
      <w:r w:rsidRPr="00AE63CD">
        <w:rPr>
          <w:sz w:val="34"/>
        </w:rPr>
        <w:tab/>
        <w:t>Herders oor die kudde van God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23</w:t>
      </w:r>
      <w:r w:rsidRPr="00AE63CD">
        <w:rPr>
          <w:sz w:val="34"/>
        </w:rPr>
        <w:tab/>
        <w:t>'n Lewensstyl van die heidene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26</w:t>
      </w:r>
      <w:r w:rsidRPr="00AE63CD">
        <w:rPr>
          <w:sz w:val="34"/>
        </w:rPr>
        <w:tab/>
        <w:t>Vryheid in nie die dekmantel hiervoor nie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27</w:t>
      </w:r>
      <w:r w:rsidRPr="00AE63CD">
        <w:rPr>
          <w:sz w:val="34"/>
        </w:rPr>
        <w:tab/>
        <w:t>Hier het Christus ons sondes gedra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28</w:t>
      </w:r>
      <w:r w:rsidRPr="00AE63CD">
        <w:rPr>
          <w:sz w:val="34"/>
        </w:rPr>
        <w:tab/>
        <w:t>Die waarde wat God aan Jesus heg</w:t>
      </w:r>
      <w:proofErr w:type="gramStart"/>
      <w:r w:rsidRPr="00AE63CD">
        <w:rPr>
          <w:sz w:val="34"/>
        </w:rPr>
        <w:t xml:space="preserve"> - </w:t>
      </w:r>
      <w:proofErr w:type="gramEnd"/>
      <w:r w:rsidRPr="00AE63CD">
        <w:rPr>
          <w:sz w:val="34"/>
        </w:rPr>
        <w:t>en Hy word die belangrikste steen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29</w:t>
      </w:r>
      <w:r w:rsidRPr="00AE63CD">
        <w:rPr>
          <w:sz w:val="34"/>
        </w:rPr>
        <w:tab/>
        <w:t>Liefde kan dit doen met die sonde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30</w:t>
      </w:r>
      <w:r w:rsidRPr="00AE63CD">
        <w:rPr>
          <w:sz w:val="34"/>
        </w:rPr>
        <w:tab/>
        <w:t>Die einddoel van die geloof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32</w:t>
      </w:r>
      <w:r w:rsidRPr="00AE63CD">
        <w:rPr>
          <w:sz w:val="34"/>
        </w:rPr>
        <w:tab/>
        <w:t>Ons moet altyd bereid wees om hiervan rekenskap te gee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34</w:t>
      </w:r>
      <w:r w:rsidRPr="00AE63CD">
        <w:rPr>
          <w:sz w:val="34"/>
        </w:rPr>
        <w:tab/>
        <w:t>Hulle is gehoorsaam en lewe nie volgens begeerlikhede nie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35</w:t>
      </w:r>
      <w:r w:rsidRPr="00AE63CD">
        <w:rPr>
          <w:sz w:val="34"/>
        </w:rPr>
        <w:tab/>
        <w:t>'n Uitverkore en kosbare hoeksteen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39</w:t>
      </w:r>
      <w:r w:rsidRPr="00AE63CD">
        <w:rPr>
          <w:sz w:val="34"/>
        </w:rPr>
        <w:tab/>
        <w:t>Iets wat vir ons in die hemel bewaar word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40</w:t>
      </w:r>
      <w:r w:rsidRPr="00AE63CD">
        <w:rPr>
          <w:sz w:val="34"/>
        </w:rPr>
        <w:tab/>
        <w:t>Hom moet julle standvastig in die geloof teëstaan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42</w:t>
      </w:r>
      <w:r w:rsidRPr="00AE63CD">
        <w:rPr>
          <w:sz w:val="34"/>
        </w:rPr>
        <w:tab/>
        <w:t>Ook hulle begeer om in te sien / insi</w:t>
      </w:r>
      <w:r w:rsidR="00860E49" w:rsidRPr="00AE63CD">
        <w:rPr>
          <w:sz w:val="34"/>
        </w:rPr>
        <w:t>g</w:t>
      </w:r>
      <w:r w:rsidRPr="00AE63CD">
        <w:rPr>
          <w:sz w:val="34"/>
        </w:rPr>
        <w:t xml:space="preserve"> te kry oor die saligheid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43</w:t>
      </w:r>
      <w:r w:rsidRPr="00AE63CD">
        <w:rPr>
          <w:sz w:val="34"/>
        </w:rPr>
        <w:tab/>
        <w:t>Dit was nooit in Christus se mond nie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44</w:t>
      </w:r>
      <w:r w:rsidRPr="00AE63CD">
        <w:rPr>
          <w:sz w:val="34"/>
        </w:rPr>
        <w:tab/>
        <w:t>Hy skryf aan hierdie gemeente in die verstrooiing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46</w:t>
      </w:r>
      <w:r w:rsidRPr="00AE63CD">
        <w:rPr>
          <w:sz w:val="34"/>
        </w:rPr>
        <w:tab/>
        <w:t>Hierop is die ore van die Here gerig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48</w:t>
      </w:r>
      <w:r w:rsidRPr="00AE63CD">
        <w:rPr>
          <w:sz w:val="34"/>
        </w:rPr>
        <w:tab/>
        <w:t>Die gesante van die koning moet dit doen met wetgehoorsame burgers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lastRenderedPageBreak/>
        <w:t>50</w:t>
      </w:r>
      <w:r w:rsidRPr="00AE63CD">
        <w:rPr>
          <w:sz w:val="34"/>
        </w:rPr>
        <w:tab/>
        <w:t>So verganklik is die vlees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53</w:t>
      </w:r>
      <w:r w:rsidRPr="00AE63CD">
        <w:rPr>
          <w:sz w:val="34"/>
        </w:rPr>
        <w:tab/>
        <w:t>Geeste was in sy tyd ongehoorsaam</w:t>
      </w:r>
    </w:p>
    <w:p w:rsidR="00E5729A" w:rsidRPr="00AE63CD" w:rsidRDefault="00E5729A" w:rsidP="00E5729A">
      <w:pPr>
        <w:pStyle w:val="Heading2"/>
        <w:rPr>
          <w:sz w:val="38"/>
        </w:rPr>
      </w:pPr>
      <w:r w:rsidRPr="00AE63CD">
        <w:rPr>
          <w:sz w:val="38"/>
        </w:rPr>
        <w:t>Dwars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</w:t>
      </w:r>
      <w:r w:rsidRPr="00AE63CD">
        <w:rPr>
          <w:sz w:val="34"/>
        </w:rPr>
        <w:tab/>
        <w:t>'n Geskenk van God aan die uitverkorenes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6</w:t>
      </w:r>
      <w:r w:rsidRPr="00AE63CD">
        <w:rPr>
          <w:sz w:val="34"/>
        </w:rPr>
        <w:tab/>
        <w:t>So lyk die hart van vurige naasteliefde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8</w:t>
      </w:r>
      <w:r w:rsidRPr="00AE63CD">
        <w:rPr>
          <w:sz w:val="34"/>
        </w:rPr>
        <w:tab/>
        <w:t>Beskrywende Naam van Christus wat die onverwelklike kroon bring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9</w:t>
      </w:r>
      <w:r w:rsidRPr="00AE63CD">
        <w:rPr>
          <w:sz w:val="34"/>
        </w:rPr>
        <w:tab/>
        <w:t>Hierdie tipe skape was die gelowiges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10</w:t>
      </w:r>
      <w:r w:rsidRPr="00AE63CD">
        <w:rPr>
          <w:sz w:val="34"/>
        </w:rPr>
        <w:tab/>
        <w:t>Goeie dade bring die onkunde van hierdie mense tot swye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12</w:t>
      </w:r>
      <w:r w:rsidRPr="00AE63CD">
        <w:rPr>
          <w:sz w:val="34"/>
        </w:rPr>
        <w:tab/>
        <w:t>Christus is vir die ongelowige hierdie tipe rots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14</w:t>
      </w:r>
      <w:r w:rsidRPr="00AE63CD">
        <w:rPr>
          <w:sz w:val="34"/>
        </w:rPr>
        <w:tab/>
        <w:t>Beskrywing van die vervolging van gelowiges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15</w:t>
      </w:r>
      <w:r w:rsidRPr="00AE63CD">
        <w:rPr>
          <w:sz w:val="34"/>
        </w:rPr>
        <w:tab/>
        <w:t>Só is die uitverkorenes gereinig om gehoorsaam te wees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16</w:t>
      </w:r>
      <w:r w:rsidRPr="00AE63CD">
        <w:rPr>
          <w:sz w:val="34"/>
        </w:rPr>
        <w:tab/>
        <w:t>Gesante van die koning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19</w:t>
      </w:r>
      <w:r w:rsidRPr="00AE63CD">
        <w:rPr>
          <w:sz w:val="34"/>
        </w:rPr>
        <w:tab/>
        <w:t>Hulle moet in alle vrees onderdanig wees</w:t>
      </w:r>
      <w:proofErr w:type="gramStart"/>
      <w:r w:rsidRPr="00AE63CD">
        <w:rPr>
          <w:sz w:val="34"/>
        </w:rPr>
        <w:t>..</w:t>
      </w:r>
      <w:proofErr w:type="gramEnd"/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21</w:t>
      </w:r>
      <w:r w:rsidRPr="00AE63CD">
        <w:rPr>
          <w:sz w:val="34"/>
        </w:rPr>
        <w:tab/>
        <w:t>Hiermee word goud gelouter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22</w:t>
      </w:r>
      <w:r w:rsidRPr="00AE63CD">
        <w:rPr>
          <w:sz w:val="34"/>
        </w:rPr>
        <w:tab/>
        <w:t>Die gelowiges is geroep tot hierdie lig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24</w:t>
      </w:r>
      <w:r w:rsidRPr="00AE63CD">
        <w:rPr>
          <w:sz w:val="34"/>
        </w:rPr>
        <w:tab/>
        <w:t>Die tipe offer wat ons aan God moet bring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25</w:t>
      </w:r>
      <w:r w:rsidRPr="00AE63CD">
        <w:rPr>
          <w:sz w:val="34"/>
        </w:rPr>
        <w:tab/>
        <w:t>Die rede waarom iemand leed kan ly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31</w:t>
      </w:r>
      <w:r w:rsidRPr="00AE63CD">
        <w:rPr>
          <w:sz w:val="34"/>
        </w:rPr>
        <w:tab/>
        <w:t>Die status van 'n koning in die samelewing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33</w:t>
      </w:r>
      <w:r w:rsidRPr="00AE63CD">
        <w:rPr>
          <w:sz w:val="34"/>
        </w:rPr>
        <w:tab/>
        <w:t>Dit het Christus nooit gedoen nie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35</w:t>
      </w:r>
      <w:r w:rsidRPr="00AE63CD">
        <w:rPr>
          <w:sz w:val="34"/>
        </w:rPr>
        <w:tab/>
        <w:t>Beskrywende Naam van God aan wie julle jul siele toevertrou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36</w:t>
      </w:r>
      <w:r w:rsidRPr="00AE63CD">
        <w:rPr>
          <w:sz w:val="34"/>
        </w:rPr>
        <w:tab/>
        <w:t>Hierheen moet die skape terugkeer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37</w:t>
      </w:r>
      <w:r w:rsidRPr="00AE63CD">
        <w:rPr>
          <w:sz w:val="34"/>
        </w:rPr>
        <w:tab/>
        <w:t>Die teëbeeld van die sondvloed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38</w:t>
      </w:r>
      <w:r w:rsidRPr="00AE63CD">
        <w:rPr>
          <w:sz w:val="34"/>
        </w:rPr>
        <w:tab/>
        <w:t>Diensknegte moet ook in hierdie saak onderdanig wees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41</w:t>
      </w:r>
      <w:r w:rsidRPr="00AE63CD">
        <w:rPr>
          <w:sz w:val="34"/>
        </w:rPr>
        <w:tab/>
        <w:t>Hiersonder kan deur hulle lewenswandel, vroue gewin word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43</w:t>
      </w:r>
      <w:r w:rsidRPr="00AE63CD">
        <w:rPr>
          <w:sz w:val="34"/>
        </w:rPr>
        <w:tab/>
        <w:t>Die status van die gelowige op aarde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45</w:t>
      </w:r>
      <w:r w:rsidRPr="00AE63CD">
        <w:rPr>
          <w:sz w:val="34"/>
        </w:rPr>
        <w:tab/>
        <w:t>Só moet die lewenswandel word omdat ons deur God geroep is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47</w:t>
      </w:r>
      <w:r w:rsidRPr="00AE63CD">
        <w:rPr>
          <w:sz w:val="34"/>
        </w:rPr>
        <w:tab/>
        <w:t xml:space="preserve">Hier woon 'n </w:t>
      </w:r>
      <w:proofErr w:type="spellStart"/>
      <w:r w:rsidRPr="00AE63CD">
        <w:rPr>
          <w:sz w:val="34"/>
        </w:rPr>
        <w:t>mede-gelowige</w:t>
      </w:r>
      <w:proofErr w:type="spellEnd"/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49</w:t>
      </w:r>
      <w:r w:rsidRPr="00AE63CD">
        <w:rPr>
          <w:sz w:val="34"/>
        </w:rPr>
        <w:tab/>
        <w:t>Bewaar dit as jy goeie dae wil sien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51</w:t>
      </w:r>
      <w:r w:rsidRPr="00AE63CD">
        <w:rPr>
          <w:sz w:val="34"/>
        </w:rPr>
        <w:tab/>
        <w:t>Helder denke oor die genade wat ons ontvang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52</w:t>
      </w:r>
      <w:r w:rsidRPr="00AE63CD">
        <w:rPr>
          <w:sz w:val="34"/>
        </w:rPr>
        <w:tab/>
        <w:t xml:space="preserve">Hierdie </w:t>
      </w:r>
      <w:proofErr w:type="gramStart"/>
      <w:r w:rsidRPr="00AE63CD">
        <w:rPr>
          <w:sz w:val="34"/>
        </w:rPr>
        <w:t>steen</w:t>
      </w:r>
      <w:proofErr w:type="gramEnd"/>
      <w:r w:rsidRPr="00AE63CD">
        <w:rPr>
          <w:sz w:val="34"/>
        </w:rPr>
        <w:t xml:space="preserve"> is deur die mense verwerp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54</w:t>
      </w:r>
      <w:r w:rsidR="00860E49" w:rsidRPr="00AE63CD">
        <w:rPr>
          <w:sz w:val="34"/>
        </w:rPr>
        <w:tab/>
        <w:t>Só moet die ma</w:t>
      </w:r>
      <w:r w:rsidRPr="00AE63CD">
        <w:rPr>
          <w:sz w:val="34"/>
        </w:rPr>
        <w:t>ns met hulle vrouens saamleef</w:t>
      </w:r>
    </w:p>
    <w:p w:rsidR="00E5729A" w:rsidRPr="00AE63CD" w:rsidRDefault="00E5729A" w:rsidP="00A161B2">
      <w:pPr>
        <w:pStyle w:val="NoSpacing"/>
        <w:tabs>
          <w:tab w:val="left" w:pos="692"/>
        </w:tabs>
        <w:ind w:left="113"/>
        <w:jc w:val="left"/>
        <w:rPr>
          <w:sz w:val="34"/>
        </w:rPr>
      </w:pPr>
      <w:r w:rsidRPr="00AE63CD">
        <w:rPr>
          <w:sz w:val="34"/>
        </w:rPr>
        <w:t>55</w:t>
      </w:r>
      <w:r w:rsidRPr="00AE63CD">
        <w:rPr>
          <w:sz w:val="34"/>
        </w:rPr>
        <w:tab/>
        <w:t>Dit is onderwer</w:t>
      </w:r>
      <w:r w:rsidR="00860E49" w:rsidRPr="00AE63CD">
        <w:rPr>
          <w:sz w:val="34"/>
        </w:rPr>
        <w:t>p</w:t>
      </w:r>
      <w:r w:rsidRPr="00AE63CD">
        <w:rPr>
          <w:sz w:val="34"/>
        </w:rPr>
        <w:t xml:space="preserve"> aan die opgestane Jesus</w:t>
      </w:r>
    </w:p>
    <w:bookmarkEnd w:id="0"/>
    <w:p w:rsidR="00625932" w:rsidRDefault="00625932" w:rsidP="00E5729A">
      <w:pPr>
        <w:rPr>
          <w:rStyle w:val="Emphasis"/>
        </w:rPr>
      </w:pPr>
    </w:p>
    <w:p w:rsidR="00DD4297" w:rsidRPr="00625932" w:rsidRDefault="00DD4297" w:rsidP="00B228E4">
      <w:pPr>
        <w:jc w:val="center"/>
        <w:rPr>
          <w:rStyle w:val="Emphasis"/>
        </w:rPr>
      </w:pPr>
    </w:p>
    <w:sectPr w:rsidR="00DD4297" w:rsidRPr="00625932" w:rsidSect="0011674E"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32"/>
    <w:rsid w:val="00091DFF"/>
    <w:rsid w:val="000B07AD"/>
    <w:rsid w:val="0011674E"/>
    <w:rsid w:val="00131B60"/>
    <w:rsid w:val="00157629"/>
    <w:rsid w:val="001A7F8D"/>
    <w:rsid w:val="002110B4"/>
    <w:rsid w:val="002F602B"/>
    <w:rsid w:val="00351B36"/>
    <w:rsid w:val="00366CB3"/>
    <w:rsid w:val="0037246C"/>
    <w:rsid w:val="003C70EE"/>
    <w:rsid w:val="004D5876"/>
    <w:rsid w:val="00530DE9"/>
    <w:rsid w:val="005C240D"/>
    <w:rsid w:val="00625932"/>
    <w:rsid w:val="006439C5"/>
    <w:rsid w:val="00705BC2"/>
    <w:rsid w:val="0072558D"/>
    <w:rsid w:val="0074755D"/>
    <w:rsid w:val="0075701F"/>
    <w:rsid w:val="007A2575"/>
    <w:rsid w:val="00860E49"/>
    <w:rsid w:val="009341FA"/>
    <w:rsid w:val="009862AF"/>
    <w:rsid w:val="00AE63CD"/>
    <w:rsid w:val="00B228E4"/>
    <w:rsid w:val="00B914DF"/>
    <w:rsid w:val="00CF3785"/>
    <w:rsid w:val="00DD4297"/>
    <w:rsid w:val="00E01381"/>
    <w:rsid w:val="00E50691"/>
    <w:rsid w:val="00E5729A"/>
    <w:rsid w:val="00EB37E7"/>
    <w:rsid w:val="00EB4515"/>
    <w:rsid w:val="00EB5C59"/>
    <w:rsid w:val="00EC38FF"/>
    <w:rsid w:val="00FC30CC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96548-2F62-4509-8B68-A0C07AA8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af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AF"/>
    <w:pPr>
      <w:spacing w:after="120"/>
      <w:jc w:val="both"/>
    </w:pPr>
    <w:rPr>
      <w:rFonts w:asciiTheme="minorHAnsi" w:hAnsi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131B60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3"/>
    <w:qFormat/>
    <w:rsid w:val="00131B60"/>
    <w:pPr>
      <w:keepLines w:val="0"/>
      <w:widowControl w:val="0"/>
      <w:overflowPunct w:val="0"/>
      <w:autoSpaceDE w:val="0"/>
      <w:autoSpaceDN w:val="0"/>
      <w:adjustRightInd w:val="0"/>
      <w:spacing w:before="60" w:after="60"/>
      <w:textAlignment w:val="baseline"/>
      <w:outlineLvl w:val="1"/>
    </w:pPr>
    <w:rPr>
      <w:rFonts w:eastAsiaTheme="minorHAnsi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131B60"/>
    <w:pPr>
      <w:keepNext/>
      <w:keepLines/>
      <w:spacing w:before="40" w:after="0"/>
      <w:outlineLvl w:val="2"/>
    </w:pPr>
    <w:rPr>
      <w:rFonts w:ascii="Arial Rounded MT Bold" w:eastAsiaTheme="majorEastAsia" w:hAnsi="Arial Rounded MT Bold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131B60"/>
    <w:pPr>
      <w:outlineLvl w:val="3"/>
    </w:pPr>
    <w:rPr>
      <w:iCs/>
      <w:smallCaps/>
    </w:rPr>
  </w:style>
  <w:style w:type="paragraph" w:styleId="Heading5">
    <w:name w:val="heading 5"/>
    <w:basedOn w:val="Heading4"/>
    <w:next w:val="Normal"/>
    <w:link w:val="Heading5Char"/>
    <w:uiPriority w:val="6"/>
    <w:qFormat/>
    <w:rsid w:val="00131B60"/>
    <w:pPr>
      <w:outlineLvl w:val="4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5701F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5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B4515"/>
    <w:pPr>
      <w:numPr>
        <w:ilvl w:val="1"/>
      </w:numPr>
      <w:jc w:val="center"/>
    </w:pPr>
    <w:rPr>
      <w:rFonts w:asciiTheme="majorHAnsi" w:eastAsiaTheme="minorEastAsia" w:hAnsiTheme="majorHAnsi"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EB4515"/>
    <w:rPr>
      <w:rFonts w:asciiTheme="majorHAnsi" w:eastAsiaTheme="minorEastAsia" w:hAnsiTheme="majorHAnsi"/>
      <w:color w:val="000000" w:themeColor="text1"/>
      <w:spacing w:val="15"/>
      <w:sz w:val="32"/>
    </w:rPr>
  </w:style>
  <w:style w:type="paragraph" w:customStyle="1" w:styleId="RuitNaamGemeente">
    <w:name w:val="RuitNaamGemeente"/>
    <w:basedOn w:val="Normal"/>
    <w:link w:val="RuitNaamGemeenteChar"/>
    <w:qFormat/>
    <w:rsid w:val="009341FA"/>
    <w:pPr>
      <w:tabs>
        <w:tab w:val="right" w:leader="underscore" w:pos="8789"/>
      </w:tabs>
      <w:spacing w:line="360" w:lineRule="auto"/>
      <w:ind w:left="567" w:hanging="567"/>
    </w:pPr>
    <w:rPr>
      <w:rFonts w:ascii="Arial Narrow" w:eastAsia="Times New Roman" w:hAnsi="Arial Narrow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9341FA"/>
    <w:rPr>
      <w:rFonts w:ascii="Arial Narrow" w:eastAsia="Times New Roman" w:hAnsi="Arial Narrow" w:cs="Times New Roman"/>
      <w:sz w:val="24"/>
      <w:szCs w:val="20"/>
      <w:lang w:eastAsia="af-ZA"/>
    </w:rPr>
  </w:style>
  <w:style w:type="paragraph" w:customStyle="1" w:styleId="RuitAntwoord">
    <w:name w:val="RuitAntwoord"/>
    <w:basedOn w:val="Normal"/>
    <w:link w:val="RuitAntwoordChar"/>
    <w:qFormat/>
    <w:rsid w:val="009341FA"/>
    <w:pPr>
      <w:tabs>
        <w:tab w:val="left" w:pos="284"/>
        <w:tab w:val="right" w:leader="underscore" w:pos="3969"/>
      </w:tabs>
    </w:pPr>
  </w:style>
  <w:style w:type="character" w:customStyle="1" w:styleId="RuitAntwoordChar">
    <w:name w:val="RuitAntwoord Char"/>
    <w:basedOn w:val="DefaultParagraphFont"/>
    <w:link w:val="RuitAntwoord"/>
    <w:rsid w:val="009341FA"/>
  </w:style>
  <w:style w:type="character" w:customStyle="1" w:styleId="Heading2Char">
    <w:name w:val="Heading 2 Char"/>
    <w:basedOn w:val="DefaultParagraphFont"/>
    <w:link w:val="Heading2"/>
    <w:uiPriority w:val="3"/>
    <w:rsid w:val="00131B60"/>
    <w:rPr>
      <w:rFonts w:ascii="Arial Rounded MT Bold" w:hAnsi="Arial Rounded MT Bold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character" w:customStyle="1" w:styleId="Heading1Char">
    <w:name w:val="Heading 1 Char"/>
    <w:basedOn w:val="DefaultParagraphFont"/>
    <w:link w:val="Heading1"/>
    <w:uiPriority w:val="2"/>
    <w:rsid w:val="00131B60"/>
    <w:rPr>
      <w:rFonts w:ascii="Arial Rounded MT Bold" w:eastAsiaTheme="majorEastAsia" w:hAnsi="Arial Rounded MT Bold" w:cstheme="majorBidi"/>
      <w:sz w:val="32"/>
      <w:szCs w:val="32"/>
    </w:rPr>
  </w:style>
  <w:style w:type="paragraph" w:customStyle="1" w:styleId="Teksverwysing">
    <w:name w:val="Teksverwysing"/>
    <w:basedOn w:val="Normal"/>
    <w:qFormat/>
    <w:rsid w:val="005C240D"/>
    <w:pPr>
      <w:tabs>
        <w:tab w:val="left" w:pos="284"/>
      </w:tabs>
      <w:overflowPunct w:val="0"/>
      <w:autoSpaceDE w:val="0"/>
      <w:autoSpaceDN w:val="0"/>
      <w:adjustRightInd w:val="0"/>
      <w:spacing w:after="0"/>
      <w:ind w:left="568" w:right="567" w:hanging="284"/>
      <w:textAlignment w:val="baseline"/>
    </w:pPr>
    <w:rPr>
      <w:rFonts w:ascii="Arial Narrow" w:eastAsia="Times New Roman" w:hAnsi="Arial Narrow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4"/>
    <w:rsid w:val="00131B60"/>
    <w:rPr>
      <w:rFonts w:ascii="Arial Rounded MT Bold" w:eastAsiaTheme="majorEastAsia" w:hAnsi="Arial Rounded MT Bold" w:cstheme="majorBidi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C5AD0"/>
    <w:pPr>
      <w:spacing w:after="0"/>
      <w:ind w:left="709" w:hanging="709"/>
    </w:pPr>
    <w:rPr>
      <w:rFonts w:ascii="Arial Narrow" w:hAnsi="Arial Narrow"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C5AD0"/>
    <w:rPr>
      <w:rFonts w:ascii="Arial Narrow" w:hAnsi="Arial Narrow"/>
      <w:iCs/>
    </w:rPr>
  </w:style>
  <w:style w:type="character" w:customStyle="1" w:styleId="Heading4Char">
    <w:name w:val="Heading 4 Char"/>
    <w:basedOn w:val="DefaultParagraphFont"/>
    <w:link w:val="Heading4"/>
    <w:uiPriority w:val="5"/>
    <w:rsid w:val="00131B60"/>
    <w:rPr>
      <w:rFonts w:ascii="Arial Rounded MT Bold" w:eastAsiaTheme="majorEastAsia" w:hAnsi="Arial Rounded MT Bold" w:cstheme="majorBidi"/>
      <w:b/>
      <w:i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131B60"/>
    <w:rPr>
      <w:rFonts w:ascii="Arial Rounded MT Bold" w:eastAsiaTheme="majorEastAsia" w:hAnsi="Arial Rounded MT Bold" w:cstheme="majorBidi"/>
      <w:i/>
      <w:iCs/>
      <w:smallCap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5932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2593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5932"/>
    <w:rPr>
      <w:rFonts w:ascii="Consolas" w:hAnsi="Consolas" w:cstheme="minorBidi"/>
      <w:sz w:val="21"/>
      <w:szCs w:val="21"/>
    </w:rPr>
  </w:style>
  <w:style w:type="table" w:styleId="TableGrid">
    <w:name w:val="Table Grid"/>
    <w:basedOn w:val="TableNormal"/>
    <w:rsid w:val="0062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7629"/>
    <w:pPr>
      <w:jc w:val="both"/>
    </w:pPr>
    <w:rPr>
      <w:rFonts w:ascii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7</cp:revision>
  <dcterms:created xsi:type="dcterms:W3CDTF">2015-07-23T18:06:00Z</dcterms:created>
  <dcterms:modified xsi:type="dcterms:W3CDTF">2016-01-02T06:56:00Z</dcterms:modified>
</cp:coreProperties>
</file>